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ascii="方正小标宋简体" w:eastAsia="方正小标宋简体"/>
          <w:sz w:val="40"/>
          <w:szCs w:val="40"/>
        </w:rPr>
        <w:t>年聊城市文化和旅游局所属事业单位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（市豫剧院、市京剧院）</w:t>
      </w:r>
      <w:r>
        <w:rPr>
          <w:rFonts w:ascii="方正小标宋简体" w:eastAsia="方正小标宋简体"/>
          <w:sz w:val="40"/>
          <w:szCs w:val="40"/>
        </w:rPr>
        <w:t>公开招聘专业人才</w:t>
      </w:r>
      <w:r>
        <w:rPr>
          <w:rFonts w:hint="eastAsia" w:ascii="方正小标宋简体" w:eastAsia="方正小标宋简体"/>
          <w:sz w:val="40"/>
          <w:szCs w:val="40"/>
        </w:rPr>
        <w:t>考试总成绩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和进入考察范围人员名单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86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83"/>
        <w:gridCol w:w="1750"/>
        <w:gridCol w:w="1550"/>
        <w:gridCol w:w="1417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solid" w:color="CCFFCC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bookmarkStart w:id="0" w:name="_Hlk90299193"/>
            <w:r>
              <w:rPr>
                <w:rFonts w:hint="eastAsia"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solid" w:color="CCFFCC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solid" w:color="CCFFCC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solid" w:color="CCFFCC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solid" w:color="CCFFCC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solid" w:color="CCFFCC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张传侠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豫剧演员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91.67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进入考察范围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李艳蕊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豫剧演员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88.67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进入考察范围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张子阳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豫剧演员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75.67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豫剧演员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73.33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杜星星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豫剧演员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魏显坤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豫剧演奏员2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88.33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进入考察范围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豫剧演奏员2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69.33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豫剧演奏员1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88.33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进入考察范围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王虹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市豫剧院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豫剧演奏员1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77.33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89.00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进入考察范围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周佳华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88.33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进入考察范围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田佳璇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73.33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张亚楠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66.67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张瑜娅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58.67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王丽君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李季桐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吴晓雨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京剧演奏员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86.00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进入考察范围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李嘉雯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京剧演奏员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70.67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方宏略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市京剧院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京剧演奏员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63.00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rPr>
          <w:rFonts w:ascii="仿宋_GB2312" w:eastAsia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TE1Y2JhYjU4MGE4OTFlNTViYmNjYWIwNWZmNzQifQ=="/>
  </w:docVars>
  <w:rsids>
    <w:rsidRoot w:val="7D0C26B2"/>
    <w:rsid w:val="7D0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2023-08-02T00:54:00Z</dcterms:created>
  <dc:creator>Administrator</dc:creator>
  <cp:lastModifiedBy>Administrator</cp:lastModifiedBy>
  <dcterms:modified xsi:type="dcterms:W3CDTF">2023-08-02T00:56:12Z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00446493B9FD4DF7ADF03F9D6AAAA0B1_11</vt:lpwstr>
  </property>
</Properties>
</file>