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人员凭本人有效居民身份证等证件进入面试考点，自觉遵守面试纪律，服从面试管理，按面试程序和要求参加面试，不得以任何理由违反有关规定和纪律，违者按有关规定给予取消面试资格等相应处理。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人员进入面试考点后，须将携带的所有通信工具、电子储存记忆录放等设备交由工作人员统一保管，在整个面试期间不得携带、使用。在进入面试考场时，不得携带任何自带物品和资料。如有发现，面试成绩判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面试人员在开考前60分钟务必到达考点，开考前30分钟进入候考室抽签，按抽签顺序参加面试，抽签开始时仍未到达候考室的，剩余签号为该面试人员顺序号，面试正式开始后仍未到达考点的视为自动弃权。面试人员在候考过程中不得随意出入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4.面试人员在候考室候考时必须保持安静，不得互相交谈和大声喧哗，经工作人员反复劝阻无效的，取消面试资格。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5.面试人员进入考场面试时，自报本人抽签序号，在主考官发出开始计时信号后，开始考试。考试以专业测试和面谈交流方式进行，先进行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，后进行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测试时间不超过10分钟，工作人员会在9分钟时提醒注意时间。面谈交流不超过5分钟，工作人员会在4分钟时提醒注意时间。面试人员可在规定的时间内进行必要的准备和思考。在规定的时间用完后，面试人员应停止表演（演奏）、答题。如规定时间仍有剩余，面试人员表示“表演（演奏）、答题完毕”，不再补充的，面试结束。面试人员“抢答”或“拖答”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6.面试人员不得以任何方式向考官或工作人员（候考室工作人员除外）透露本人的姓名、考号、工作单位和笔试成绩名次等信息，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不得化戏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妆</w:t>
      </w:r>
      <w:r>
        <w:rPr>
          <w:rFonts w:hint="eastAsia" w:ascii="仿宋_GB2312" w:hAnsi="仿宋_GB2312" w:eastAsia="仿宋_GB2312" w:cs="仿宋_GB2312"/>
          <w:sz w:val="32"/>
          <w:szCs w:val="32"/>
        </w:rPr>
        <w:t>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面试人员面试结束后要立即离场，由工作人员引领到休息室等候，面试结束后的试题不得对外透露、传播面谈交流试题。待面试全部结束，统一宣布成绩后离开考点。等候期间必须保持安静，不准随意离开休息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2U4MTUxYzFmNGYwNzI1NTg0ZDFlNDNhMTA3ZWIifQ=="/>
  </w:docVars>
  <w:rsids>
    <w:rsidRoot w:val="00000000"/>
    <w:rsid w:val="021358C1"/>
    <w:rsid w:val="0BAA1044"/>
    <w:rsid w:val="0C7358DA"/>
    <w:rsid w:val="0E6E369D"/>
    <w:rsid w:val="108A31F2"/>
    <w:rsid w:val="12AB56A1"/>
    <w:rsid w:val="1F0E1492"/>
    <w:rsid w:val="2D856DC3"/>
    <w:rsid w:val="2FC03C76"/>
    <w:rsid w:val="44AF4DCF"/>
    <w:rsid w:val="5DFC671B"/>
    <w:rsid w:val="6E4E6782"/>
    <w:rsid w:val="7A1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801</Characters>
  <Lines>0</Lines>
  <Paragraphs>0</Paragraphs>
  <TotalTime>4</TotalTime>
  <ScaleCrop>false</ScaleCrop>
  <LinksUpToDate>false</LinksUpToDate>
  <CharactersWithSpaces>801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2023-07-10T09:22:00Z</dcterms:created>
  <dc:creator>Administrator</dc:creator>
  <cp:lastModifiedBy>杨劲松</cp:lastModifiedBy>
  <dcterms:modified xsi:type="dcterms:W3CDTF">2023-07-24T09:50:47Z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D73B240B0BB4421B9FEA610DD1115A6F</vt:lpwstr>
  </property>
</Properties>
</file>